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5" w:right="0" w:firstLine="0"/>
        <w:rPr>
          <w:rFonts w:ascii="Times New Roman"/>
          <w:sz w:val="20"/>
        </w:rPr>
      </w:pPr>
      <w:r>
        <w:rPr>
          <w:rFonts w:ascii="Times New Roman"/>
          <w:position w:val="8"/>
          <w:sz w:val="20"/>
        </w:rPr>
        <w:pict>
          <v:group style="width:428.8pt;height:1.5pt;mso-position-horizontal-relative:char;mso-position-vertical-relative:line" id="docshapegroup1" coordorigin="0,0" coordsize="8576,30">
            <v:line style="position:absolute" from="8575,15" to="45,15" stroked="true" strokeweight="1.5pt" strokecolor="#231f20">
              <v:stroke dashstyle="dot"/>
            </v:line>
            <v:shape style="position:absolute;left:0;top:0;width:30;height:30" id="docshape2" coordorigin="0,0" coordsize="30,30" path="m19,0l15,0,11,0,7,2,2,7,0,11,0,19,2,23,7,28,11,30,19,30,23,28,28,23,30,19,30,11,28,7,23,2,19,0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  <w:position w:val="8"/>
          <w:sz w:val="20"/>
        </w:rPr>
      </w:r>
      <w:r>
        <w:rPr>
          <w:rFonts w:ascii="Times New Roman"/>
          <w:spacing w:val="-14"/>
          <w:position w:val="8"/>
          <w:sz w:val="20"/>
        </w:rPr>
        <w:t> </w:t>
      </w:r>
      <w:r>
        <w:rPr>
          <w:rFonts w:ascii="Times New Roman"/>
          <w:spacing w:val="-14"/>
          <w:sz w:val="20"/>
        </w:rPr>
        <w:pict>
          <v:group style="width:79.95pt;height:39.7pt;mso-position-horizontal-relative:char;mso-position-vertical-relative:line" id="docshapegroup3" coordorigin="0,0" coordsize="1599,794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55;top:0;width:943;height:794" type="#_x0000_t202" id="docshape4" filled="true" fillcolor="#231f20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imes New Roman"/>
                        <w:color w:val="000000"/>
                        <w:sz w:val="40"/>
                      </w:rPr>
                    </w:pPr>
                  </w:p>
                  <w:p>
                    <w:pPr>
                      <w:spacing w:before="0"/>
                      <w:ind w:left="34" w:right="0" w:firstLine="0"/>
                      <w:jc w:val="left"/>
                      <w:rPr>
                        <w:rFonts w:ascii="Impact"/>
                        <w:color w:val="000000"/>
                        <w:sz w:val="24"/>
                      </w:rPr>
                    </w:pPr>
                    <w:r>
                      <w:rPr>
                        <w:rFonts w:ascii="Impact"/>
                        <w:color w:val="FFFFFF"/>
                        <w:spacing w:val="-2"/>
                        <w:w w:val="145"/>
                        <w:sz w:val="24"/>
                      </w:rPr>
                      <w:t>GuIDe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656;height:794" type="#_x0000_t202" id="docshape5" filled="true" fillcolor="#ed1c24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imes New Roman"/>
                        <w:color w:val="000000"/>
                        <w:sz w:val="40"/>
                      </w:rPr>
                    </w:pPr>
                  </w:p>
                  <w:p>
                    <w:pPr>
                      <w:spacing w:before="0"/>
                      <w:ind w:left="55" w:right="0" w:firstLine="0"/>
                      <w:jc w:val="left"/>
                      <w:rPr>
                        <w:rFonts w:ascii="Impact"/>
                        <w:color w:val="000000"/>
                        <w:sz w:val="24"/>
                      </w:rPr>
                    </w:pPr>
                    <w:r>
                      <w:rPr>
                        <w:rFonts w:ascii="Impact"/>
                        <w:color w:val="231F20"/>
                        <w:spacing w:val="-5"/>
                        <w:w w:val="150"/>
                        <w:sz w:val="24"/>
                      </w:rPr>
                      <w:t>PRO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pacing w:val="-14"/>
          <w:sz w:val="20"/>
        </w:rPr>
      </w:r>
    </w:p>
    <w:p>
      <w:pPr>
        <w:pStyle w:val="Title"/>
        <w:spacing w:line="213" w:lineRule="auto"/>
      </w:pPr>
      <w:r>
        <w:rPr>
          <w:color w:val="231F20"/>
          <w:w w:val="110"/>
        </w:rPr>
        <w:t>BS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Battery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extends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its </w:t>
      </w:r>
      <w:r>
        <w:rPr>
          <w:color w:val="231F20"/>
          <w:spacing w:val="-4"/>
          <w:w w:val="110"/>
        </w:rPr>
        <w:t>'Smart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4"/>
          <w:w w:val="110"/>
        </w:rPr>
        <w:t>Accessories'</w:t>
      </w:r>
      <w:r>
        <w:rPr>
          <w:color w:val="231F20"/>
          <w:spacing w:val="-38"/>
          <w:w w:val="110"/>
        </w:rPr>
        <w:t> </w:t>
      </w:r>
      <w:r>
        <w:rPr>
          <w:color w:val="231F20"/>
          <w:spacing w:val="-4"/>
          <w:w w:val="110"/>
        </w:rPr>
        <w:t>line</w:t>
      </w:r>
    </w:p>
    <w:p>
      <w:pPr>
        <w:pStyle w:val="BodyText"/>
        <w:spacing w:before="1"/>
        <w:rPr>
          <w:rFonts w:ascii="Tahoma"/>
          <w:b/>
          <w:sz w:val="15"/>
        </w:rPr>
      </w:pPr>
    </w:p>
    <w:p>
      <w:pPr>
        <w:spacing w:after="0"/>
        <w:rPr>
          <w:rFonts w:ascii="Tahoma"/>
          <w:sz w:val="15"/>
        </w:rPr>
        <w:sectPr>
          <w:type w:val="continuous"/>
          <w:pgSz w:w="12250" w:h="17180"/>
          <w:pgMar w:top="0" w:bottom="280" w:left="900" w:right="920"/>
        </w:sectPr>
      </w:pPr>
    </w:p>
    <w:p>
      <w:pPr>
        <w:pStyle w:val="BodyText"/>
        <w:spacing w:line="256" w:lineRule="auto" w:before="103"/>
        <w:ind w:left="120" w:right="38"/>
        <w:jc w:val="both"/>
      </w:pPr>
      <w:r>
        <w:rPr>
          <w:color w:val="231F20"/>
          <w:spacing w:val="-2"/>
          <w:w w:val="90"/>
        </w:rPr>
        <w:t>French battery manufacturer BS Battery continues </w:t>
      </w:r>
      <w:r>
        <w:rPr>
          <w:color w:val="231F20"/>
          <w:spacing w:val="-2"/>
          <w:w w:val="90"/>
        </w:rPr>
        <w:t>to </w:t>
      </w:r>
      <w:r>
        <w:rPr>
          <w:color w:val="231F20"/>
        </w:rPr>
        <w:t>invest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smart</w:t>
      </w:r>
      <w:r>
        <w:rPr>
          <w:color w:val="231F20"/>
          <w:spacing w:val="-12"/>
        </w:rPr>
        <w:t> </w:t>
      </w:r>
      <w:r>
        <w:rPr>
          <w:color w:val="231F20"/>
        </w:rPr>
        <w:t>testing</w:t>
      </w:r>
      <w:r>
        <w:rPr>
          <w:color w:val="231F20"/>
          <w:spacing w:val="-12"/>
        </w:rPr>
        <w:t> </w:t>
      </w:r>
      <w:r>
        <w:rPr>
          <w:color w:val="231F20"/>
        </w:rPr>
        <w:t>solutions</w:t>
      </w:r>
      <w:r>
        <w:rPr>
          <w:color w:val="231F20"/>
          <w:spacing w:val="-12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extending</w:t>
      </w:r>
      <w:r>
        <w:rPr>
          <w:color w:val="231F20"/>
          <w:spacing w:val="-12"/>
        </w:rPr>
        <w:t> </w:t>
      </w:r>
      <w:r>
        <w:rPr>
          <w:color w:val="231F20"/>
        </w:rPr>
        <w:t>its </w:t>
      </w:r>
      <w:r>
        <w:rPr>
          <w:color w:val="231F20"/>
          <w:w w:val="90"/>
        </w:rPr>
        <w:t>battery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condition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indicator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lines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new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03. </w:t>
      </w:r>
      <w:r>
        <w:rPr>
          <w:color w:val="231F20"/>
          <w:spacing w:val="-6"/>
        </w:rPr>
        <w:t>Designed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professionals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end-users, the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new </w:t>
      </w:r>
      <w:r>
        <w:rPr>
          <w:color w:val="231F20"/>
          <w:w w:val="90"/>
        </w:rPr>
        <w:t>BT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03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allows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dealers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riders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check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state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of </w:t>
      </w:r>
      <w:r>
        <w:rPr>
          <w:color w:val="231F20"/>
        </w:rPr>
        <w:t>charge of 12V lead acid batteries, with a three </w:t>
      </w:r>
      <w:r>
        <w:rPr>
          <w:color w:val="231F20"/>
          <w:spacing w:val="-4"/>
        </w:rPr>
        <w:t>integrated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lights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display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diagnostic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tool.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Extra </w:t>
      </w:r>
      <w:r>
        <w:rPr>
          <w:color w:val="231F20"/>
          <w:spacing w:val="-6"/>
        </w:rPr>
        <w:t>slim, the accessory is ideal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battery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difficult </w:t>
      </w:r>
      <w:r>
        <w:rPr>
          <w:color w:val="231F20"/>
        </w:rPr>
        <w:t>to access, hidden or if you cannot use clamps because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eyelet</w:t>
      </w:r>
      <w:r>
        <w:rPr>
          <w:color w:val="231F20"/>
          <w:spacing w:val="-9"/>
        </w:rPr>
        <w:t> </w:t>
      </w:r>
      <w:r>
        <w:rPr>
          <w:color w:val="231F20"/>
        </w:rPr>
        <w:t>terminals.</w:t>
      </w:r>
    </w:p>
    <w:p>
      <w:pPr>
        <w:pStyle w:val="BodyText"/>
        <w:spacing w:line="256" w:lineRule="auto"/>
        <w:ind w:left="120" w:right="38"/>
        <w:jc w:val="both"/>
      </w:pPr>
      <w:r>
        <w:rPr>
          <w:color w:val="231F20"/>
          <w:w w:val="90"/>
        </w:rPr>
        <w:t>"Making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life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easier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workshops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end-users </w:t>
      </w:r>
      <w:r>
        <w:rPr>
          <w:color w:val="231F20"/>
          <w:spacing w:val="-4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our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priorities,"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says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Benjamin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Sebban,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BS </w:t>
      </w:r>
      <w:r>
        <w:rPr>
          <w:color w:val="231F20"/>
          <w:spacing w:val="-6"/>
        </w:rPr>
        <w:t>Battery General Manager. "From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installation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to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diagnostic,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our new BT 03 battery tester performs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a very quick check of a powersport vehicle's charging </w:t>
      </w:r>
      <w:r>
        <w:rPr>
          <w:color w:val="231F20"/>
          <w:spacing w:val="-2"/>
        </w:rPr>
        <w:t>system."</w:t>
      </w:r>
    </w:p>
    <w:p>
      <w:pPr>
        <w:pStyle w:val="BodyText"/>
        <w:spacing w:line="256" w:lineRule="auto"/>
        <w:ind w:left="120" w:right="38"/>
        <w:jc w:val="both"/>
      </w:pPr>
      <w:r>
        <w:rPr>
          <w:color w:val="231F20"/>
          <w:spacing w:val="-2"/>
          <w:w w:val="90"/>
        </w:rPr>
        <w:t>Compatible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with all the BS smart chargers,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the BT </w:t>
      </w:r>
      <w:r>
        <w:rPr>
          <w:color w:val="231F20"/>
          <w:spacing w:val="-2"/>
          <w:w w:val="90"/>
        </w:rPr>
        <w:t>03 </w:t>
      </w:r>
      <w:r>
        <w:rPr>
          <w:color w:val="231F20"/>
          <w:w w:val="90"/>
        </w:rPr>
        <w:t>also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allows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charge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maintain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batteries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without disconnecting the fused ring.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"Connect,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test,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charge </w:t>
      </w:r>
      <w:r>
        <w:rPr>
          <w:color w:val="231F20"/>
        </w:rPr>
        <w:t>and forget," says Benjamin.</w:t>
      </w:r>
    </w:p>
    <w:p>
      <w:pPr>
        <w:pStyle w:val="BodyText"/>
        <w:spacing w:line="256" w:lineRule="auto"/>
        <w:ind w:left="120" w:right="38"/>
        <w:jc w:val="both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new</w:t>
      </w:r>
      <w:r>
        <w:rPr>
          <w:color w:val="231F20"/>
          <w:spacing w:val="-5"/>
        </w:rPr>
        <w:t> </w:t>
      </w:r>
      <w:r>
        <w:rPr>
          <w:color w:val="231F20"/>
        </w:rPr>
        <w:t>solution</w:t>
      </w:r>
      <w:r>
        <w:rPr>
          <w:color w:val="231F20"/>
          <w:spacing w:val="-5"/>
        </w:rPr>
        <w:t> </w:t>
      </w:r>
      <w:r>
        <w:rPr>
          <w:color w:val="231F20"/>
        </w:rPr>
        <w:t>completes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wide</w:t>
      </w:r>
      <w:r>
        <w:rPr>
          <w:color w:val="231F20"/>
          <w:spacing w:val="-5"/>
        </w:rPr>
        <w:t> </w:t>
      </w:r>
      <w:r>
        <w:rPr>
          <w:color w:val="231F20"/>
        </w:rPr>
        <w:t>range</w:t>
      </w:r>
      <w:r>
        <w:rPr>
          <w:color w:val="231F20"/>
          <w:spacing w:val="-5"/>
        </w:rPr>
        <w:t> </w:t>
      </w:r>
      <w:r>
        <w:rPr>
          <w:color w:val="231F20"/>
        </w:rPr>
        <w:t>of accessories developed by BS Battery - a </w:t>
      </w:r>
      <w:r>
        <w:rPr>
          <w:color w:val="231F20"/>
          <w:spacing w:val="-2"/>
        </w:rPr>
        <w:t>comprehensive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range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includes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BST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50,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 </w:t>
      </w:r>
      <w:r>
        <w:rPr>
          <w:color w:val="231F20"/>
        </w:rPr>
        <w:t>specialised advanced battery and electrical </w:t>
      </w:r>
      <w:r>
        <w:rPr>
          <w:color w:val="231F20"/>
          <w:w w:val="90"/>
        </w:rPr>
        <w:t>diagnostics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tool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batteries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7V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30V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range</w:t>
      </w:r>
    </w:p>
    <w:p>
      <w:pPr>
        <w:spacing w:line="240" w:lineRule="auto" w:before="11" w:after="24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161.35pt;height:97.45pt;mso-position-horizontal-relative:char;mso-position-vertical-relative:line" id="docshapegroup6" coordorigin="0,0" coordsize="3227,1949">
            <v:shape style="position:absolute;left:19;top:700;width:2800;height:1248" type="#_x0000_t75" id="docshape7" stroked="false">
              <v:imagedata r:id="rId5" o:title=""/>
            </v:shape>
            <v:shape style="position:absolute;left:1699;top:115;width:1528;height:586" type="#_x0000_t75" id="docshape8" stroked="false">
              <v:imagedata r:id="rId6" o:title=""/>
            </v:shape>
            <v:shape style="position:absolute;left:0;top:0;width:1699;height:701" type="#_x0000_t75" id="docshape9" stroked="false">
              <v:imagedata r:id="rId7" o:title=""/>
            </v:shape>
            <v:shape style="position:absolute;left:20;top:117;width:1679;height:584" type="#_x0000_t75" id="docshape10" stroked="false">
              <v:imagedata r:id="rId8" o:title=""/>
            </v:shape>
          </v:group>
        </w:pict>
      </w:r>
      <w:r>
        <w:rPr>
          <w:sz w:val="20"/>
        </w:rPr>
      </w:r>
    </w:p>
    <w:p>
      <w:pPr>
        <w:pStyle w:val="BodyText"/>
        <w:spacing w:line="256" w:lineRule="auto" w:before="176"/>
        <w:ind w:left="120" w:right="3575"/>
        <w:jc w:val="both"/>
      </w:pP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delivers</w:t>
      </w:r>
      <w:r>
        <w:rPr>
          <w:color w:val="231F20"/>
          <w:spacing w:val="-8"/>
        </w:rPr>
        <w:t> </w:t>
      </w:r>
      <w:r>
        <w:rPr>
          <w:color w:val="231F20"/>
        </w:rPr>
        <w:t>results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</w:rPr>
        <w:t>one</w:t>
      </w:r>
      <w:r>
        <w:rPr>
          <w:color w:val="231F20"/>
          <w:spacing w:val="-8"/>
        </w:rPr>
        <w:t> </w:t>
      </w:r>
      <w:r>
        <w:rPr>
          <w:color w:val="231F20"/>
        </w:rPr>
        <w:t>second,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the BT02,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dual-purpose,</w:t>
      </w:r>
      <w:r>
        <w:rPr>
          <w:color w:val="231F20"/>
          <w:spacing w:val="-12"/>
        </w:rPr>
        <w:t> </w:t>
      </w:r>
      <w:r>
        <w:rPr>
          <w:color w:val="231F20"/>
        </w:rPr>
        <w:t>simultaneous</w:t>
      </w:r>
      <w:r>
        <w:rPr>
          <w:color w:val="231F20"/>
          <w:spacing w:val="-12"/>
        </w:rPr>
        <w:t> </w:t>
      </w:r>
      <w:r>
        <w:rPr>
          <w:color w:val="231F20"/>
        </w:rPr>
        <w:t>battery</w:t>
      </w:r>
      <w:r>
        <w:rPr>
          <w:color w:val="231F20"/>
          <w:spacing w:val="-12"/>
        </w:rPr>
        <w:t> </w:t>
      </w:r>
      <w:r>
        <w:rPr>
          <w:color w:val="231F20"/>
        </w:rPr>
        <w:t>and </w:t>
      </w:r>
      <w:r>
        <w:rPr>
          <w:color w:val="231F20"/>
          <w:spacing w:val="-2"/>
        </w:rPr>
        <w:t>alternator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condition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tester.</w:t>
      </w:r>
    </w:p>
    <w:p>
      <w:pPr>
        <w:pStyle w:val="BodyText"/>
        <w:spacing w:line="256" w:lineRule="auto"/>
        <w:ind w:left="120" w:right="3575"/>
        <w:jc w:val="both"/>
      </w:pPr>
      <w:r>
        <w:rPr>
          <w:color w:val="231F20"/>
          <w:w w:val="90"/>
        </w:rPr>
        <w:t>"Compatible with all lead-acid batteries,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our testers </w:t>
      </w:r>
      <w:r>
        <w:rPr>
          <w:color w:val="231F20"/>
          <w:spacing w:val="-4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ideal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during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winter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season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-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period </w:t>
      </w:r>
      <w:r>
        <w:rPr>
          <w:color w:val="231F20"/>
        </w:rPr>
        <w:t>when the battery is not being used or charged frequently. They are the quick, efficient and </w:t>
      </w:r>
      <w:r>
        <w:rPr>
          <w:color w:val="231F20"/>
          <w:spacing w:val="-4"/>
        </w:rPr>
        <w:t>convenient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solution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checking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battery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status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at </w:t>
      </w:r>
      <w:r>
        <w:rPr>
          <w:color w:val="231F20"/>
        </w:rPr>
        <w:t>any time," added Benjamin.</w:t>
      </w:r>
    </w:p>
    <w:p>
      <w:pPr>
        <w:pStyle w:val="BodyText"/>
        <w:spacing w:before="5"/>
      </w:pPr>
    </w:p>
    <w:p>
      <w:pPr>
        <w:spacing w:before="0"/>
        <w:ind w:left="120" w:right="0" w:firstLine="0"/>
        <w:jc w:val="left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spacing w:val="-8"/>
          <w:sz w:val="17"/>
        </w:rPr>
        <w:t>BS</w:t>
      </w:r>
      <w:r>
        <w:rPr>
          <w:rFonts w:ascii="Trebuchet MS"/>
          <w:b/>
          <w:color w:val="231F20"/>
          <w:sz w:val="17"/>
        </w:rPr>
        <w:t> </w:t>
      </w:r>
      <w:r>
        <w:rPr>
          <w:rFonts w:ascii="Trebuchet MS"/>
          <w:b/>
          <w:color w:val="231F20"/>
          <w:spacing w:val="-8"/>
          <w:sz w:val="17"/>
        </w:rPr>
        <w:t>BATTERY</w:t>
      </w:r>
      <w:r>
        <w:rPr>
          <w:rFonts w:ascii="Trebuchet MS"/>
          <w:b/>
          <w:color w:val="231F20"/>
          <w:spacing w:val="1"/>
          <w:sz w:val="17"/>
        </w:rPr>
        <w:t> </w:t>
      </w:r>
      <w:r>
        <w:rPr>
          <w:rFonts w:ascii="Trebuchet MS"/>
          <w:b/>
          <w:color w:val="231F20"/>
          <w:spacing w:val="-8"/>
          <w:sz w:val="17"/>
        </w:rPr>
        <w:t>SAS</w:t>
      </w:r>
    </w:p>
    <w:p>
      <w:pPr>
        <w:spacing w:before="13"/>
        <w:ind w:left="120" w:right="0" w:firstLine="0"/>
        <w:jc w:val="left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spacing w:val="-6"/>
          <w:sz w:val="17"/>
        </w:rPr>
        <w:t>Paris,</w:t>
      </w:r>
      <w:r>
        <w:rPr>
          <w:rFonts w:ascii="Trebuchet MS"/>
          <w:b/>
          <w:color w:val="231F20"/>
          <w:spacing w:val="-8"/>
          <w:sz w:val="17"/>
        </w:rPr>
        <w:t> </w:t>
      </w:r>
      <w:r>
        <w:rPr>
          <w:rFonts w:ascii="Trebuchet MS"/>
          <w:b/>
          <w:color w:val="231F20"/>
          <w:spacing w:val="-2"/>
          <w:sz w:val="17"/>
        </w:rPr>
        <w:t>FRANCE</w:t>
      </w:r>
    </w:p>
    <w:p>
      <w:pPr>
        <w:spacing w:before="13"/>
        <w:ind w:left="120" w:right="0" w:firstLine="0"/>
        <w:jc w:val="left"/>
        <w:rPr>
          <w:rFonts w:ascii="Trebuchet MS"/>
          <w:b/>
          <w:sz w:val="17"/>
        </w:rPr>
      </w:pPr>
      <w:r>
        <w:rPr>
          <w:rFonts w:ascii="Trebuchet MS"/>
          <w:b/>
          <w:color w:val="231F20"/>
          <w:w w:val="90"/>
          <w:sz w:val="17"/>
        </w:rPr>
        <w:t>Tel:</w:t>
      </w:r>
      <w:r>
        <w:rPr>
          <w:rFonts w:ascii="Trebuchet MS"/>
          <w:b/>
          <w:color w:val="231F20"/>
          <w:spacing w:val="-9"/>
          <w:w w:val="90"/>
          <w:sz w:val="17"/>
        </w:rPr>
        <w:t> </w:t>
      </w:r>
      <w:r>
        <w:rPr>
          <w:rFonts w:ascii="Trebuchet MS"/>
          <w:b/>
          <w:color w:val="231F20"/>
          <w:w w:val="90"/>
          <w:sz w:val="17"/>
        </w:rPr>
        <w:t>+(33)</w:t>
      </w:r>
      <w:r>
        <w:rPr>
          <w:rFonts w:ascii="Trebuchet MS"/>
          <w:b/>
          <w:color w:val="231F20"/>
          <w:spacing w:val="-5"/>
          <w:w w:val="90"/>
          <w:sz w:val="17"/>
        </w:rPr>
        <w:t> </w:t>
      </w:r>
      <w:r>
        <w:rPr>
          <w:rFonts w:ascii="Trebuchet MS"/>
          <w:b/>
          <w:color w:val="231F20"/>
          <w:w w:val="90"/>
          <w:sz w:val="17"/>
        </w:rPr>
        <w:t>1</w:t>
      </w:r>
      <w:r>
        <w:rPr>
          <w:rFonts w:ascii="Trebuchet MS"/>
          <w:b/>
          <w:color w:val="231F20"/>
          <w:spacing w:val="-4"/>
          <w:w w:val="90"/>
          <w:sz w:val="17"/>
        </w:rPr>
        <w:t> </w:t>
      </w:r>
      <w:r>
        <w:rPr>
          <w:rFonts w:ascii="Trebuchet MS"/>
          <w:b/>
          <w:color w:val="231F20"/>
          <w:w w:val="90"/>
          <w:sz w:val="17"/>
        </w:rPr>
        <w:t>83</w:t>
      </w:r>
      <w:r>
        <w:rPr>
          <w:rFonts w:ascii="Trebuchet MS"/>
          <w:b/>
          <w:color w:val="231F20"/>
          <w:spacing w:val="-3"/>
          <w:w w:val="90"/>
          <w:sz w:val="17"/>
        </w:rPr>
        <w:t> </w:t>
      </w:r>
      <w:r>
        <w:rPr>
          <w:rFonts w:ascii="Trebuchet MS"/>
          <w:b/>
          <w:color w:val="231F20"/>
          <w:w w:val="90"/>
          <w:sz w:val="17"/>
        </w:rPr>
        <w:t>62</w:t>
      </w:r>
      <w:r>
        <w:rPr>
          <w:rFonts w:ascii="Trebuchet MS"/>
          <w:b/>
          <w:color w:val="231F20"/>
          <w:spacing w:val="-4"/>
          <w:w w:val="90"/>
          <w:sz w:val="17"/>
        </w:rPr>
        <w:t> </w:t>
      </w:r>
      <w:r>
        <w:rPr>
          <w:rFonts w:ascii="Trebuchet MS"/>
          <w:b/>
          <w:color w:val="231F20"/>
          <w:w w:val="90"/>
          <w:sz w:val="17"/>
        </w:rPr>
        <w:t>45</w:t>
      </w:r>
      <w:r>
        <w:rPr>
          <w:rFonts w:ascii="Trebuchet MS"/>
          <w:b/>
          <w:color w:val="231F20"/>
          <w:spacing w:val="-4"/>
          <w:w w:val="90"/>
          <w:sz w:val="17"/>
        </w:rPr>
        <w:t> </w:t>
      </w:r>
      <w:r>
        <w:rPr>
          <w:rFonts w:ascii="Trebuchet MS"/>
          <w:b/>
          <w:color w:val="231F20"/>
          <w:spacing w:val="-5"/>
          <w:w w:val="90"/>
          <w:sz w:val="17"/>
        </w:rPr>
        <w:t>60</w:t>
      </w:r>
    </w:p>
    <w:p>
      <w:pPr>
        <w:spacing w:line="254" w:lineRule="auto" w:before="13"/>
        <w:ind w:left="120" w:right="5125" w:firstLine="0"/>
        <w:jc w:val="left"/>
        <w:rPr>
          <w:rFonts w:ascii="Trebuchet MS"/>
          <w:b/>
          <w:sz w:val="17"/>
        </w:rPr>
      </w:pPr>
      <w:hyperlink r:id="rId9">
        <w:r>
          <w:rPr>
            <w:rFonts w:ascii="Trebuchet MS"/>
            <w:b/>
            <w:color w:val="ED1C24"/>
            <w:spacing w:val="-2"/>
            <w:sz w:val="17"/>
          </w:rPr>
          <w:t>sales@bs-battery.com</w:t>
        </w:r>
      </w:hyperlink>
      <w:r>
        <w:rPr>
          <w:rFonts w:ascii="Trebuchet MS"/>
          <w:b/>
          <w:color w:val="ED1C24"/>
          <w:spacing w:val="-2"/>
          <w:sz w:val="17"/>
        </w:rPr>
        <w:t> </w:t>
      </w:r>
      <w:hyperlink r:id="rId10">
        <w:r>
          <w:rPr>
            <w:rFonts w:ascii="Trebuchet MS"/>
            <w:b/>
            <w:color w:val="ED1C24"/>
            <w:spacing w:val="-2"/>
            <w:sz w:val="17"/>
          </w:rPr>
          <w:t>www.bs-battery.com</w:t>
        </w:r>
      </w:hyperlink>
    </w:p>
    <w:p>
      <w:pPr>
        <w:spacing w:after="0" w:line="254" w:lineRule="auto"/>
        <w:jc w:val="left"/>
        <w:rPr>
          <w:rFonts w:ascii="Trebuchet MS"/>
          <w:sz w:val="17"/>
        </w:rPr>
        <w:sectPr>
          <w:type w:val="continuous"/>
          <w:pgSz w:w="12250" w:h="17180"/>
          <w:pgMar w:top="0" w:bottom="280" w:left="900" w:right="920"/>
          <w:cols w:num="2" w:equalWidth="0">
            <w:col w:w="3405" w:space="79"/>
            <w:col w:w="6946"/>
          </w:cols>
        </w:sectPr>
      </w:pPr>
    </w:p>
    <w:p>
      <w:pPr>
        <w:pStyle w:val="BodyText"/>
        <w:spacing w:before="7"/>
        <w:rPr>
          <w:rFonts w:ascii="Trebuchet MS"/>
          <w:b/>
          <w:sz w:val="18"/>
        </w:rPr>
      </w:pPr>
    </w:p>
    <w:p>
      <w:pPr>
        <w:pStyle w:val="BodyText"/>
        <w:ind w:left="120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4260906" cy="789431"/>
            <wp:effectExtent l="0" t="0" r="0" b="0"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906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before="8"/>
        <w:rPr>
          <w:rFonts w:ascii="Trebuchet MS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648004</wp:posOffset>
            </wp:positionH>
            <wp:positionV relativeFrom="paragraph">
              <wp:posOffset>138633</wp:posOffset>
            </wp:positionV>
            <wp:extent cx="3632114" cy="829056"/>
            <wp:effectExtent l="0" t="0" r="0" b="0"/>
            <wp:wrapTopAndBottom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114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7"/>
        <w:rPr>
          <w:rFonts w:ascii="Trebuchet MS"/>
          <w:b/>
          <w:sz w:val="25"/>
        </w:rPr>
      </w:pPr>
    </w:p>
    <w:p>
      <w:pPr>
        <w:spacing w:after="0"/>
        <w:rPr>
          <w:rFonts w:ascii="Trebuchet MS"/>
          <w:sz w:val="25"/>
        </w:rPr>
        <w:sectPr>
          <w:type w:val="continuous"/>
          <w:pgSz w:w="12250" w:h="17180"/>
          <w:pgMar w:top="0" w:bottom="280" w:left="900" w:right="920"/>
        </w:sectPr>
      </w:pPr>
    </w:p>
    <w:p>
      <w:pPr>
        <w:pStyle w:val="BodyText"/>
        <w:spacing w:before="11"/>
        <w:rPr>
          <w:rFonts w:ascii="Trebuchet MS"/>
          <w:b/>
          <w:sz w:val="18"/>
        </w:rPr>
      </w:pPr>
    </w:p>
    <w:p>
      <w:pPr>
        <w:spacing w:before="0"/>
        <w:ind w:left="159" w:right="0" w:firstLine="0"/>
        <w:jc w:val="left"/>
        <w:rPr>
          <w:rFonts w:ascii="Trebuchet MS"/>
          <w:b/>
          <w:sz w:val="14"/>
        </w:rPr>
      </w:pPr>
      <w:hyperlink r:id="rId13">
        <w:r>
          <w:rPr>
            <w:rFonts w:ascii="Trebuchet MS"/>
            <w:b/>
            <w:color w:val="231F20"/>
            <w:spacing w:val="-2"/>
            <w:sz w:val="14"/>
          </w:rPr>
          <w:t>www.idnmag.com</w:t>
        </w:r>
      </w:hyperlink>
    </w:p>
    <w:p>
      <w:pPr>
        <w:spacing w:before="95"/>
        <w:ind w:left="120" w:right="0" w:firstLine="0"/>
        <w:jc w:val="left"/>
        <w:rPr>
          <w:rFonts w:ascii="Perpetua Titling MT"/>
          <w:b/>
          <w:sz w:val="24"/>
        </w:rPr>
      </w:pPr>
      <w:r>
        <w:rPr/>
        <w:br w:type="column"/>
      </w:r>
      <w:r>
        <w:rPr>
          <w:rFonts w:ascii="Trebuchet MS"/>
          <w:b/>
          <w:color w:val="231F20"/>
          <w:sz w:val="14"/>
        </w:rPr>
        <w:t>INTERNATIONAL</w:t>
      </w:r>
      <w:r>
        <w:rPr>
          <w:rFonts w:ascii="Trebuchet MS"/>
          <w:b/>
          <w:color w:val="231F20"/>
          <w:spacing w:val="-9"/>
          <w:sz w:val="14"/>
        </w:rPr>
        <w:t> </w:t>
      </w:r>
      <w:r>
        <w:rPr>
          <w:rFonts w:ascii="Trebuchet MS"/>
          <w:b/>
          <w:color w:val="231F20"/>
          <w:sz w:val="14"/>
        </w:rPr>
        <w:t>DEALER</w:t>
      </w:r>
      <w:r>
        <w:rPr>
          <w:rFonts w:ascii="Trebuchet MS"/>
          <w:b/>
          <w:color w:val="231F20"/>
          <w:spacing w:val="-9"/>
          <w:sz w:val="14"/>
        </w:rPr>
        <w:t> </w:t>
      </w:r>
      <w:r>
        <w:rPr>
          <w:rFonts w:ascii="Trebuchet MS"/>
          <w:b/>
          <w:color w:val="231F20"/>
          <w:sz w:val="14"/>
        </w:rPr>
        <w:t>NEWS</w:t>
      </w:r>
      <w:r>
        <w:rPr>
          <w:rFonts w:ascii="Trebuchet MS"/>
          <w:b/>
          <w:color w:val="231F20"/>
          <w:spacing w:val="-9"/>
          <w:sz w:val="14"/>
        </w:rPr>
        <w:t> </w:t>
      </w:r>
      <w:r>
        <w:rPr>
          <w:rFonts w:ascii="Trebuchet MS"/>
          <w:b/>
          <w:color w:val="231F20"/>
          <w:sz w:val="14"/>
        </w:rPr>
        <w:t>-</w:t>
      </w:r>
      <w:r>
        <w:rPr>
          <w:rFonts w:ascii="Trebuchet MS"/>
          <w:b/>
          <w:color w:val="231F20"/>
          <w:spacing w:val="-9"/>
          <w:sz w:val="14"/>
        </w:rPr>
        <w:t> </w:t>
      </w:r>
      <w:r>
        <w:rPr>
          <w:rFonts w:ascii="Trebuchet MS"/>
          <w:b/>
          <w:color w:val="231F20"/>
          <w:sz w:val="14"/>
        </w:rPr>
        <w:t>JUNE/JULY</w:t>
      </w:r>
      <w:r>
        <w:rPr>
          <w:rFonts w:ascii="Trebuchet MS"/>
          <w:b/>
          <w:color w:val="231F20"/>
          <w:spacing w:val="-9"/>
          <w:sz w:val="14"/>
        </w:rPr>
        <w:t> </w:t>
      </w:r>
      <w:r>
        <w:rPr>
          <w:rFonts w:ascii="Trebuchet MS"/>
          <w:b/>
          <w:color w:val="231F20"/>
          <w:sz w:val="14"/>
        </w:rPr>
        <w:t>2022</w:t>
      </w:r>
      <w:r>
        <w:rPr>
          <w:rFonts w:ascii="Trebuchet MS"/>
          <w:b/>
          <w:color w:val="231F20"/>
          <w:spacing w:val="-9"/>
          <w:sz w:val="14"/>
        </w:rPr>
        <w:t> </w:t>
      </w:r>
      <w:r>
        <w:rPr>
          <w:rFonts w:ascii="Perpetua Titling MT"/>
          <w:b/>
          <w:color w:val="231F20"/>
          <w:spacing w:val="-5"/>
          <w:sz w:val="24"/>
        </w:rPr>
        <w:t>XX</w:t>
      </w:r>
    </w:p>
    <w:sectPr>
      <w:type w:val="continuous"/>
      <w:pgSz w:w="12250" w:h="17180"/>
      <w:pgMar w:top="0" w:bottom="280" w:left="900" w:right="920"/>
      <w:cols w:num="2" w:equalWidth="0">
        <w:col w:w="5881" w:space="661"/>
        <w:col w:w="38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Perpetua Titling MT">
    <w:altName w:val="Perpetua Titling MT"/>
    <w:charset w:val="0"/>
    <w:family w:val="roman"/>
    <w:pitch w:val="variable"/>
  </w:font>
  <w:font w:name="Impact">
    <w:altName w:val="Impac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20" w:right="2121"/>
    </w:pPr>
    <w:rPr>
      <w:rFonts w:ascii="Tahoma" w:hAnsi="Tahoma" w:eastAsia="Tahoma" w:cs="Tahoma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ales@bs-battery.com" TargetMode="External"/><Relationship Id="rId10" Type="http://schemas.openxmlformats.org/officeDocument/2006/relationships/hyperlink" Target="http://www.bs-battery.com/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http://www.idnmag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p00_AMD</dc:title>
  <dcterms:created xsi:type="dcterms:W3CDTF">2022-10-14T10:40:21Z</dcterms:created>
  <dcterms:modified xsi:type="dcterms:W3CDTF">2022-10-14T10:40:21Z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QuarkXPress(R) 8.16</vt:lpwstr>
  </property>
  <property fmtid="{D5CDD505-2E9C-101B-9397-08002B2CF9AE}" pid="4" name="LastSaved">
    <vt:filetime>2022-10-14T00:00:00Z</vt:filetime>
  </property>
  <property fmtid="{D5CDD505-2E9C-101B-9397-08002B2CF9AE}" pid="5" name="Producer">
    <vt:lpwstr>QuarkXPress(R) 8.16</vt:lpwstr>
  </property>
  <property fmtid="{D5CDD505-2E9C-101B-9397-08002B2CF9AE}" pid="6" name="XPressPrivate">
    <vt:lpwstr>%%DocumentProcessColors: Cyan Magenta Yellow Black %%EndComments</vt:lpwstr>
  </property>
</Properties>
</file>